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A4C" w:rsidRDefault="00501A4C" w:rsidP="00501A4C">
      <w:pPr>
        <w:jc w:val="center"/>
        <w:rPr>
          <w:b/>
          <w:bCs/>
          <w:color w:val="1F497D"/>
          <w:sz w:val="44"/>
          <w:szCs w:val="44"/>
        </w:rPr>
      </w:pPr>
      <w:r>
        <w:rPr>
          <w:b/>
          <w:bCs/>
          <w:noProof/>
          <w:color w:val="1F497D"/>
          <w:sz w:val="72"/>
          <w:szCs w:val="72"/>
        </w:rPr>
        <w:drawing>
          <wp:inline distT="0" distB="0" distL="0" distR="0">
            <wp:extent cx="638175" cy="401501"/>
            <wp:effectExtent l="19050" t="0" r="9525" b="0"/>
            <wp:docPr id="2" name="il_fi" descr="http://i.telegraph.co.uk/multimedia/archive/01574/conservative_157424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telegraph.co.uk/multimedia/archive/01574/conservative_1574243c.jpg"/>
                    <pic:cNvPicPr>
                      <a:picLocks noChangeAspect="1" noChangeArrowheads="1"/>
                    </pic:cNvPicPr>
                  </pic:nvPicPr>
                  <pic:blipFill>
                    <a:blip r:embed="rId5" r:link="rId6" cstate="print"/>
                    <a:srcRect/>
                    <a:stretch>
                      <a:fillRect/>
                    </a:stretch>
                  </pic:blipFill>
                  <pic:spPr bwMode="auto">
                    <a:xfrm>
                      <a:off x="0" y="0"/>
                      <a:ext cx="638175" cy="401501"/>
                    </a:xfrm>
                    <a:prstGeom prst="rect">
                      <a:avLst/>
                    </a:prstGeom>
                    <a:noFill/>
                    <a:ln w="9525">
                      <a:noFill/>
                      <a:miter lim="800000"/>
                      <a:headEnd/>
                      <a:tailEnd/>
                    </a:ln>
                  </pic:spPr>
                </pic:pic>
              </a:graphicData>
            </a:graphic>
          </wp:inline>
        </w:drawing>
      </w:r>
    </w:p>
    <w:p w:rsidR="00501A4C" w:rsidRDefault="00501A4C" w:rsidP="00501A4C">
      <w:pPr>
        <w:spacing w:line="240" w:lineRule="auto"/>
        <w:contextualSpacing/>
        <w:jc w:val="center"/>
        <w:rPr>
          <w:b/>
          <w:bCs/>
          <w:color w:val="1F497D"/>
          <w:sz w:val="32"/>
          <w:szCs w:val="32"/>
        </w:rPr>
      </w:pPr>
      <w:r w:rsidRPr="008501F3">
        <w:rPr>
          <w:b/>
          <w:bCs/>
          <w:color w:val="1F497D"/>
          <w:sz w:val="32"/>
          <w:szCs w:val="32"/>
        </w:rPr>
        <w:t>Conservative Human Rights Commission</w:t>
      </w:r>
    </w:p>
    <w:p w:rsidR="00E30974" w:rsidRDefault="00E30974" w:rsidP="00501A4C">
      <w:pPr>
        <w:spacing w:line="240" w:lineRule="auto"/>
        <w:contextualSpacing/>
        <w:jc w:val="center"/>
        <w:rPr>
          <w:b/>
        </w:rPr>
      </w:pPr>
      <w:r>
        <w:rPr>
          <w:b/>
        </w:rPr>
        <w:t xml:space="preserve"> </w:t>
      </w:r>
      <w:hyperlink r:id="rId7" w:history="1">
        <w:r w:rsidRPr="00F335B0">
          <w:rPr>
            <w:rStyle w:val="Hyperlink"/>
            <w:b/>
          </w:rPr>
          <w:t>www.conservativehumanrights.com</w:t>
        </w:r>
      </w:hyperlink>
    </w:p>
    <w:p w:rsidR="0035648D" w:rsidRDefault="0035648D" w:rsidP="0035648D">
      <w:pPr>
        <w:spacing w:line="240" w:lineRule="auto"/>
        <w:contextualSpacing/>
        <w:jc w:val="center"/>
        <w:rPr>
          <w:rFonts w:cstheme="minorHAnsi"/>
          <w:b/>
          <w:i/>
          <w:color w:val="FF0000"/>
          <w:sz w:val="28"/>
          <w:szCs w:val="28"/>
        </w:rPr>
      </w:pPr>
    </w:p>
    <w:p w:rsidR="0064645F" w:rsidRDefault="00501A4C" w:rsidP="0035648D">
      <w:pPr>
        <w:spacing w:line="240" w:lineRule="auto"/>
        <w:contextualSpacing/>
        <w:jc w:val="center"/>
        <w:rPr>
          <w:rFonts w:cstheme="minorHAnsi"/>
          <w:b/>
          <w:i/>
          <w:color w:val="FF0000"/>
          <w:sz w:val="28"/>
          <w:szCs w:val="28"/>
        </w:rPr>
      </w:pPr>
      <w:r>
        <w:rPr>
          <w:rFonts w:cstheme="minorHAnsi"/>
          <w:b/>
          <w:i/>
          <w:color w:val="FF0000"/>
          <w:sz w:val="28"/>
          <w:szCs w:val="28"/>
        </w:rPr>
        <w:t xml:space="preserve">PRESS RELEASE: </w:t>
      </w:r>
      <w:r w:rsidR="0064645F" w:rsidRPr="00501A4C">
        <w:rPr>
          <w:rFonts w:cstheme="minorHAnsi"/>
          <w:b/>
          <w:i/>
          <w:color w:val="FF0000"/>
          <w:sz w:val="28"/>
          <w:szCs w:val="28"/>
        </w:rPr>
        <w:t>For Immediate Release</w:t>
      </w:r>
    </w:p>
    <w:p w:rsidR="0035648D" w:rsidRDefault="0035648D" w:rsidP="0035648D">
      <w:pPr>
        <w:spacing w:line="240" w:lineRule="auto"/>
        <w:contextualSpacing/>
        <w:jc w:val="center"/>
        <w:rPr>
          <w:rFonts w:cstheme="minorHAnsi"/>
          <w:b/>
        </w:rPr>
      </w:pPr>
      <w:r>
        <w:rPr>
          <w:rFonts w:cstheme="minorHAnsi"/>
          <w:b/>
        </w:rPr>
        <w:t>9 February, 2012</w:t>
      </w:r>
    </w:p>
    <w:p w:rsidR="0035648D" w:rsidRPr="00501A4C" w:rsidRDefault="0035648D" w:rsidP="0035648D">
      <w:pPr>
        <w:spacing w:line="240" w:lineRule="auto"/>
        <w:contextualSpacing/>
        <w:jc w:val="center"/>
        <w:rPr>
          <w:rFonts w:cstheme="minorHAnsi"/>
          <w:b/>
          <w:i/>
          <w:color w:val="FF0000"/>
          <w:sz w:val="28"/>
          <w:szCs w:val="28"/>
        </w:rPr>
      </w:pPr>
    </w:p>
    <w:p w:rsidR="00E30974" w:rsidRPr="00501A4C" w:rsidRDefault="00E30974" w:rsidP="0035648D">
      <w:pPr>
        <w:spacing w:line="240" w:lineRule="auto"/>
        <w:contextualSpacing/>
        <w:jc w:val="center"/>
        <w:rPr>
          <w:rFonts w:cstheme="minorHAnsi"/>
          <w:b/>
          <w:sz w:val="28"/>
          <w:szCs w:val="28"/>
        </w:rPr>
      </w:pPr>
      <w:r w:rsidRPr="00501A4C">
        <w:rPr>
          <w:b/>
          <w:sz w:val="28"/>
          <w:szCs w:val="28"/>
        </w:rPr>
        <w:t>CONSERVATIVE PARTY HUMAN RIGHTS COMMISSION CONDEMNS MALDIVES ‘COUP D’</w:t>
      </w:r>
      <w:r w:rsidRPr="00501A4C">
        <w:rPr>
          <w:rFonts w:cstheme="minorHAnsi"/>
          <w:b/>
          <w:sz w:val="28"/>
          <w:szCs w:val="28"/>
        </w:rPr>
        <w:t>ETAT’ AND EXPRESSES CONCERN ABOUT THE SAFETY OF MOHAMED NASHEED</w:t>
      </w:r>
    </w:p>
    <w:p w:rsidR="00E30974" w:rsidRPr="00501A4C" w:rsidRDefault="00E30974" w:rsidP="00E30974">
      <w:pPr>
        <w:jc w:val="both"/>
        <w:rPr>
          <w:rFonts w:cstheme="minorHAnsi"/>
          <w:sz w:val="24"/>
          <w:szCs w:val="24"/>
        </w:rPr>
      </w:pPr>
      <w:r w:rsidRPr="00501A4C">
        <w:rPr>
          <w:rFonts w:cstheme="minorHAnsi"/>
          <w:sz w:val="24"/>
          <w:szCs w:val="24"/>
        </w:rPr>
        <w:t xml:space="preserve">The Conservative Party Human Rights Commission today expressed grave concern over the political crisis in the Maldives, and condemned the coup d’état which forced the country’s first democratically elected president, Mohamed </w:t>
      </w:r>
      <w:proofErr w:type="spellStart"/>
      <w:r w:rsidRPr="00501A4C">
        <w:rPr>
          <w:rFonts w:cstheme="minorHAnsi"/>
          <w:sz w:val="24"/>
          <w:szCs w:val="24"/>
        </w:rPr>
        <w:t>Nasheed</w:t>
      </w:r>
      <w:proofErr w:type="spellEnd"/>
      <w:r w:rsidRPr="00501A4C">
        <w:rPr>
          <w:rFonts w:cstheme="minorHAnsi"/>
          <w:sz w:val="24"/>
          <w:szCs w:val="24"/>
        </w:rPr>
        <w:t>, from office at gunpoint on Tuesday.</w:t>
      </w:r>
    </w:p>
    <w:p w:rsidR="00E30974" w:rsidRPr="00501A4C" w:rsidRDefault="00E30974" w:rsidP="00E30974">
      <w:pPr>
        <w:jc w:val="both"/>
        <w:rPr>
          <w:rFonts w:cstheme="minorHAnsi"/>
          <w:sz w:val="24"/>
          <w:szCs w:val="24"/>
        </w:rPr>
      </w:pPr>
      <w:r w:rsidRPr="00501A4C">
        <w:rPr>
          <w:rFonts w:cstheme="minorHAnsi"/>
          <w:sz w:val="24"/>
          <w:szCs w:val="24"/>
        </w:rPr>
        <w:t>Robert Buckland MP, Chairman of the Conservative Party Human Rights Commission, said:</w:t>
      </w:r>
    </w:p>
    <w:p w:rsidR="00E66572" w:rsidRPr="00501A4C" w:rsidRDefault="00E30974" w:rsidP="00A97829">
      <w:pPr>
        <w:ind w:left="720"/>
        <w:jc w:val="both"/>
        <w:rPr>
          <w:rFonts w:cstheme="minorHAnsi"/>
          <w:sz w:val="24"/>
          <w:szCs w:val="24"/>
        </w:rPr>
      </w:pPr>
      <w:r w:rsidRPr="00501A4C">
        <w:rPr>
          <w:rFonts w:cstheme="minorHAnsi"/>
          <w:sz w:val="24"/>
          <w:szCs w:val="24"/>
        </w:rPr>
        <w:t xml:space="preserve">“We are deeply concerned about the safety of Mohamed </w:t>
      </w:r>
      <w:proofErr w:type="spellStart"/>
      <w:r w:rsidRPr="00501A4C">
        <w:rPr>
          <w:rFonts w:cstheme="minorHAnsi"/>
          <w:sz w:val="24"/>
          <w:szCs w:val="24"/>
        </w:rPr>
        <w:t>Nasheed</w:t>
      </w:r>
      <w:proofErr w:type="spellEnd"/>
      <w:r w:rsidRPr="00501A4C">
        <w:rPr>
          <w:rFonts w:cstheme="minorHAnsi"/>
          <w:sz w:val="24"/>
          <w:szCs w:val="24"/>
        </w:rPr>
        <w:t xml:space="preserve"> and his supporters. </w:t>
      </w:r>
      <w:r w:rsidR="0064645F" w:rsidRPr="00501A4C">
        <w:rPr>
          <w:rFonts w:cstheme="minorHAnsi"/>
          <w:sz w:val="24"/>
          <w:szCs w:val="24"/>
        </w:rPr>
        <w:t>In the Maldives, there has been a severe setback for d</w:t>
      </w:r>
      <w:r w:rsidRPr="00501A4C">
        <w:rPr>
          <w:rFonts w:cstheme="minorHAnsi"/>
          <w:sz w:val="24"/>
          <w:szCs w:val="24"/>
        </w:rPr>
        <w:t xml:space="preserve">emocracy and human rights in the past three days. We understand that President </w:t>
      </w:r>
      <w:proofErr w:type="spellStart"/>
      <w:r w:rsidRPr="00501A4C">
        <w:rPr>
          <w:rFonts w:cstheme="minorHAnsi"/>
          <w:sz w:val="24"/>
          <w:szCs w:val="24"/>
        </w:rPr>
        <w:t>Nasheed</w:t>
      </w:r>
      <w:proofErr w:type="spellEnd"/>
      <w:r w:rsidRPr="00501A4C">
        <w:rPr>
          <w:rFonts w:cstheme="minorHAnsi"/>
          <w:sz w:val="24"/>
          <w:szCs w:val="24"/>
        </w:rPr>
        <w:t xml:space="preserve"> was forced to resign at gunpoint, was subsequently detained, and that when he addressed supporters of his party, the Maldivian Democratic Party (MDP), he was beaten and gassed by police, along with other MDP members. </w:t>
      </w:r>
    </w:p>
    <w:p w:rsidR="00E66572" w:rsidRPr="00501A4C" w:rsidRDefault="00E66572" w:rsidP="00A97829">
      <w:pPr>
        <w:ind w:left="720"/>
        <w:jc w:val="both"/>
        <w:rPr>
          <w:rFonts w:cstheme="minorHAnsi"/>
          <w:sz w:val="24"/>
          <w:szCs w:val="24"/>
        </w:rPr>
      </w:pPr>
      <w:r w:rsidRPr="00501A4C">
        <w:rPr>
          <w:rFonts w:cstheme="minorHAnsi"/>
          <w:sz w:val="24"/>
          <w:szCs w:val="24"/>
        </w:rPr>
        <w:t>“</w:t>
      </w:r>
      <w:r w:rsidR="00E30974" w:rsidRPr="00501A4C">
        <w:rPr>
          <w:rFonts w:cstheme="minorHAnsi"/>
          <w:sz w:val="24"/>
          <w:szCs w:val="24"/>
        </w:rPr>
        <w:t xml:space="preserve">Today, we have learned that a warrant has been issued for his arrest. We condemn these actions </w:t>
      </w:r>
      <w:r w:rsidR="00A97829" w:rsidRPr="00501A4C">
        <w:rPr>
          <w:rFonts w:cstheme="minorHAnsi"/>
          <w:sz w:val="24"/>
          <w:szCs w:val="24"/>
        </w:rPr>
        <w:t xml:space="preserve">in the strongest possible terms, </w:t>
      </w:r>
      <w:r w:rsidR="00E30974" w:rsidRPr="00501A4C">
        <w:rPr>
          <w:rFonts w:cstheme="minorHAnsi"/>
          <w:sz w:val="24"/>
          <w:szCs w:val="24"/>
        </w:rPr>
        <w:t>and urge the Maldivian Government to return to the path of democracy and human rights, to guarantee the safety, security and freedom of Moh</w:t>
      </w:r>
      <w:r w:rsidRPr="00501A4C">
        <w:rPr>
          <w:rFonts w:cstheme="minorHAnsi"/>
          <w:sz w:val="24"/>
          <w:szCs w:val="24"/>
        </w:rPr>
        <w:t xml:space="preserve">amed </w:t>
      </w:r>
      <w:proofErr w:type="spellStart"/>
      <w:r w:rsidRPr="00501A4C">
        <w:rPr>
          <w:rFonts w:cstheme="minorHAnsi"/>
          <w:sz w:val="24"/>
          <w:szCs w:val="24"/>
        </w:rPr>
        <w:t>Nasheed</w:t>
      </w:r>
      <w:proofErr w:type="spellEnd"/>
      <w:r w:rsidRPr="00501A4C">
        <w:rPr>
          <w:rFonts w:cstheme="minorHAnsi"/>
          <w:sz w:val="24"/>
          <w:szCs w:val="24"/>
        </w:rPr>
        <w:t xml:space="preserve"> and his supporters. We also urge the Government</w:t>
      </w:r>
      <w:r w:rsidR="00E30974" w:rsidRPr="00501A4C">
        <w:rPr>
          <w:rFonts w:cstheme="minorHAnsi"/>
          <w:sz w:val="24"/>
          <w:szCs w:val="24"/>
        </w:rPr>
        <w:t xml:space="preserve"> to ensure that the MDP and other political parties and activists can engage in the political process free from fear and repression, and to </w:t>
      </w:r>
      <w:r w:rsidR="0064645F" w:rsidRPr="00501A4C">
        <w:rPr>
          <w:rFonts w:cstheme="minorHAnsi"/>
          <w:sz w:val="24"/>
          <w:szCs w:val="24"/>
        </w:rPr>
        <w:t xml:space="preserve">hold new free and fair elections as soon as possible, which Mohamed </w:t>
      </w:r>
      <w:proofErr w:type="spellStart"/>
      <w:r w:rsidR="0064645F" w:rsidRPr="00501A4C">
        <w:rPr>
          <w:rFonts w:cstheme="minorHAnsi"/>
          <w:sz w:val="24"/>
          <w:szCs w:val="24"/>
        </w:rPr>
        <w:t>Nasheed</w:t>
      </w:r>
      <w:proofErr w:type="spellEnd"/>
      <w:r w:rsidR="0064645F" w:rsidRPr="00501A4C">
        <w:rPr>
          <w:rFonts w:cstheme="minorHAnsi"/>
          <w:sz w:val="24"/>
          <w:szCs w:val="24"/>
        </w:rPr>
        <w:t xml:space="preserve"> and</w:t>
      </w:r>
      <w:r w:rsidR="00E30974" w:rsidRPr="00501A4C">
        <w:rPr>
          <w:rFonts w:cstheme="minorHAnsi"/>
          <w:sz w:val="24"/>
          <w:szCs w:val="24"/>
        </w:rPr>
        <w:t xml:space="preserve"> </w:t>
      </w:r>
      <w:r w:rsidR="0064645F" w:rsidRPr="00501A4C">
        <w:rPr>
          <w:rFonts w:cstheme="minorHAnsi"/>
          <w:sz w:val="24"/>
          <w:szCs w:val="24"/>
        </w:rPr>
        <w:t xml:space="preserve">his party can contest. </w:t>
      </w:r>
    </w:p>
    <w:p w:rsidR="00E30974" w:rsidRPr="00501A4C" w:rsidRDefault="00E66572" w:rsidP="00A97829">
      <w:pPr>
        <w:ind w:left="720"/>
        <w:jc w:val="both"/>
        <w:rPr>
          <w:rFonts w:cstheme="minorHAnsi"/>
          <w:sz w:val="24"/>
          <w:szCs w:val="24"/>
        </w:rPr>
      </w:pPr>
      <w:r w:rsidRPr="00501A4C">
        <w:rPr>
          <w:rFonts w:cstheme="minorHAnsi"/>
          <w:sz w:val="24"/>
          <w:szCs w:val="24"/>
        </w:rPr>
        <w:t>“</w:t>
      </w:r>
      <w:r w:rsidR="0064645F" w:rsidRPr="00501A4C">
        <w:rPr>
          <w:rFonts w:cstheme="minorHAnsi"/>
          <w:sz w:val="24"/>
          <w:szCs w:val="24"/>
        </w:rPr>
        <w:t>We encourage the British Government, the European Union, the Commonwealth and the international community to do everything possible to support the protection and promotion of democracy and human rights in the Maldives</w:t>
      </w:r>
      <w:r w:rsidR="00A97829" w:rsidRPr="00501A4C">
        <w:rPr>
          <w:rFonts w:cstheme="minorHAnsi"/>
          <w:sz w:val="24"/>
          <w:szCs w:val="24"/>
        </w:rPr>
        <w:t xml:space="preserve">, and to seek guarantees for the freedom and security of Mohamed </w:t>
      </w:r>
      <w:proofErr w:type="spellStart"/>
      <w:r w:rsidR="00A97829" w:rsidRPr="00501A4C">
        <w:rPr>
          <w:rFonts w:cstheme="minorHAnsi"/>
          <w:sz w:val="24"/>
          <w:szCs w:val="24"/>
        </w:rPr>
        <w:t>Nasheed</w:t>
      </w:r>
      <w:proofErr w:type="spellEnd"/>
      <w:r w:rsidR="0064645F" w:rsidRPr="00501A4C">
        <w:rPr>
          <w:rFonts w:cstheme="minorHAnsi"/>
          <w:sz w:val="24"/>
          <w:szCs w:val="24"/>
        </w:rPr>
        <w:t>.”</w:t>
      </w:r>
    </w:p>
    <w:p w:rsidR="0064645F" w:rsidRPr="00501A4C" w:rsidRDefault="0064645F" w:rsidP="00E30974">
      <w:pPr>
        <w:jc w:val="both"/>
        <w:rPr>
          <w:rFonts w:cstheme="minorHAnsi"/>
          <w:sz w:val="24"/>
          <w:szCs w:val="24"/>
        </w:rPr>
      </w:pPr>
      <w:r w:rsidRPr="00501A4C">
        <w:rPr>
          <w:rFonts w:cstheme="minorHAnsi"/>
          <w:sz w:val="24"/>
          <w:szCs w:val="24"/>
        </w:rPr>
        <w:t xml:space="preserve">The Conservative Party has had a long relationship with the MDP. In 2006, the Conservative Party Human Rights Commission visited Mohamed </w:t>
      </w:r>
      <w:proofErr w:type="spellStart"/>
      <w:r w:rsidRPr="00501A4C">
        <w:rPr>
          <w:rFonts w:cstheme="minorHAnsi"/>
          <w:sz w:val="24"/>
          <w:szCs w:val="24"/>
        </w:rPr>
        <w:t>Nasheed</w:t>
      </w:r>
      <w:proofErr w:type="spellEnd"/>
      <w:r w:rsidRPr="00501A4C">
        <w:rPr>
          <w:rFonts w:cstheme="minorHAnsi"/>
          <w:sz w:val="24"/>
          <w:szCs w:val="24"/>
        </w:rPr>
        <w:t xml:space="preserve"> when he was the leader of the opposition held under house arrest. The Commission’s report contributed to securing his release and encouraging the transition to democracy. The Conservative Party’s International Office then developed a relationship with the MDP, and in 2009 President </w:t>
      </w:r>
      <w:proofErr w:type="spellStart"/>
      <w:r w:rsidRPr="00501A4C">
        <w:rPr>
          <w:rFonts w:cstheme="minorHAnsi"/>
          <w:sz w:val="24"/>
          <w:szCs w:val="24"/>
        </w:rPr>
        <w:t>Nasheed</w:t>
      </w:r>
      <w:proofErr w:type="spellEnd"/>
      <w:r w:rsidRPr="00501A4C">
        <w:rPr>
          <w:rFonts w:cstheme="minorHAnsi"/>
          <w:sz w:val="24"/>
          <w:szCs w:val="24"/>
        </w:rPr>
        <w:t xml:space="preserve"> addressed the Conservative Party Conference.</w:t>
      </w:r>
    </w:p>
    <w:p w:rsidR="0064645F" w:rsidRPr="00501A4C" w:rsidRDefault="0064645F" w:rsidP="00E30974">
      <w:pPr>
        <w:jc w:val="both"/>
        <w:rPr>
          <w:rFonts w:cstheme="minorHAnsi"/>
          <w:b/>
          <w:sz w:val="24"/>
          <w:szCs w:val="24"/>
        </w:rPr>
      </w:pPr>
      <w:r w:rsidRPr="00501A4C">
        <w:rPr>
          <w:rFonts w:cstheme="minorHAnsi"/>
          <w:b/>
          <w:sz w:val="24"/>
          <w:szCs w:val="24"/>
        </w:rPr>
        <w:t xml:space="preserve">For further information, contact Rachel Earle, </w:t>
      </w:r>
      <w:r w:rsidR="00B71FAE">
        <w:rPr>
          <w:rFonts w:cstheme="minorHAnsi"/>
          <w:b/>
          <w:sz w:val="24"/>
          <w:szCs w:val="24"/>
        </w:rPr>
        <w:t>researcher</w:t>
      </w:r>
      <w:r w:rsidRPr="00501A4C">
        <w:rPr>
          <w:rFonts w:cstheme="minorHAnsi"/>
          <w:b/>
          <w:sz w:val="24"/>
          <w:szCs w:val="24"/>
        </w:rPr>
        <w:t xml:space="preserve"> to Robert Buckland MP, on 0207 219 7167 or email </w:t>
      </w:r>
      <w:hyperlink r:id="rId8" w:history="1">
        <w:r w:rsidRPr="00501A4C">
          <w:rPr>
            <w:rStyle w:val="Hyperlink"/>
            <w:rFonts w:cstheme="minorHAnsi"/>
            <w:b/>
            <w:sz w:val="24"/>
            <w:szCs w:val="24"/>
          </w:rPr>
          <w:t>rachel.earle@parliament.uk</w:t>
        </w:r>
      </w:hyperlink>
    </w:p>
    <w:p w:rsidR="0064645F" w:rsidRPr="00501A4C" w:rsidRDefault="0064645F" w:rsidP="00E30974">
      <w:pPr>
        <w:jc w:val="both"/>
        <w:rPr>
          <w:rFonts w:cstheme="minorHAnsi"/>
          <w:b/>
          <w:sz w:val="24"/>
          <w:szCs w:val="24"/>
        </w:rPr>
      </w:pPr>
      <w:r w:rsidRPr="00501A4C">
        <w:rPr>
          <w:rFonts w:cstheme="minorHAnsi"/>
          <w:b/>
          <w:sz w:val="24"/>
          <w:szCs w:val="24"/>
        </w:rPr>
        <w:t>Notes to Editors:</w:t>
      </w:r>
    </w:p>
    <w:p w:rsidR="0064645F" w:rsidRPr="00501A4C" w:rsidRDefault="0064645F" w:rsidP="0064645F">
      <w:pPr>
        <w:pStyle w:val="ListParagraph"/>
        <w:numPr>
          <w:ilvl w:val="0"/>
          <w:numId w:val="1"/>
        </w:numPr>
        <w:jc w:val="both"/>
        <w:rPr>
          <w:rFonts w:cstheme="minorHAnsi"/>
          <w:sz w:val="24"/>
          <w:szCs w:val="24"/>
        </w:rPr>
      </w:pPr>
      <w:r w:rsidRPr="00501A4C">
        <w:rPr>
          <w:rFonts w:cstheme="minorHAnsi"/>
          <w:sz w:val="24"/>
          <w:szCs w:val="24"/>
        </w:rPr>
        <w:t xml:space="preserve">For a copy of the Conservative Party Human Rights Commission report on the Maldives, June 2006, see </w:t>
      </w:r>
      <w:hyperlink r:id="rId9" w:history="1">
        <w:r w:rsidRPr="00501A4C">
          <w:rPr>
            <w:rStyle w:val="Hyperlink"/>
            <w:sz w:val="24"/>
            <w:szCs w:val="24"/>
          </w:rPr>
          <w:t>http://www.conservativehumanrights.com/pdf/CPHRC_Maldives_Visit_Report.pdf</w:t>
        </w:r>
      </w:hyperlink>
    </w:p>
    <w:p w:rsidR="0064645F" w:rsidRPr="00501A4C" w:rsidRDefault="0064645F" w:rsidP="0064645F">
      <w:pPr>
        <w:pStyle w:val="ListParagraph"/>
        <w:numPr>
          <w:ilvl w:val="0"/>
          <w:numId w:val="1"/>
        </w:numPr>
        <w:rPr>
          <w:rFonts w:cstheme="minorHAnsi"/>
          <w:sz w:val="24"/>
          <w:szCs w:val="24"/>
        </w:rPr>
      </w:pPr>
      <w:r w:rsidRPr="00501A4C">
        <w:rPr>
          <w:sz w:val="24"/>
          <w:szCs w:val="24"/>
        </w:rPr>
        <w:lastRenderedPageBreak/>
        <w:t xml:space="preserve">To see Mohamed </w:t>
      </w:r>
      <w:proofErr w:type="spellStart"/>
      <w:r w:rsidRPr="00501A4C">
        <w:rPr>
          <w:sz w:val="24"/>
          <w:szCs w:val="24"/>
        </w:rPr>
        <w:t>Nasheed’s</w:t>
      </w:r>
      <w:proofErr w:type="spellEnd"/>
      <w:r w:rsidRPr="00501A4C">
        <w:rPr>
          <w:sz w:val="24"/>
          <w:szCs w:val="24"/>
        </w:rPr>
        <w:t xml:space="preserve"> address to a Conservative Party Human Rights Commission fringe meeting, 2007, see </w:t>
      </w:r>
      <w:hyperlink r:id="rId10" w:history="1">
        <w:r w:rsidRPr="00501A4C">
          <w:rPr>
            <w:rStyle w:val="Hyperlink"/>
            <w:sz w:val="24"/>
            <w:szCs w:val="24"/>
          </w:rPr>
          <w:t>http://www.conservativehumanrights.com/reports/conference_events/conference07.html</w:t>
        </w:r>
      </w:hyperlink>
    </w:p>
    <w:p w:rsidR="0064645F" w:rsidRPr="00501A4C" w:rsidRDefault="0064645F" w:rsidP="0064645F">
      <w:pPr>
        <w:pStyle w:val="ListParagraph"/>
        <w:numPr>
          <w:ilvl w:val="0"/>
          <w:numId w:val="1"/>
        </w:numPr>
        <w:jc w:val="both"/>
        <w:rPr>
          <w:rFonts w:cstheme="minorHAnsi"/>
          <w:sz w:val="24"/>
          <w:szCs w:val="24"/>
        </w:rPr>
      </w:pPr>
      <w:r w:rsidRPr="00501A4C">
        <w:rPr>
          <w:sz w:val="24"/>
          <w:szCs w:val="24"/>
        </w:rPr>
        <w:t xml:space="preserve">To see President </w:t>
      </w:r>
      <w:proofErr w:type="spellStart"/>
      <w:r w:rsidRPr="00501A4C">
        <w:rPr>
          <w:sz w:val="24"/>
          <w:szCs w:val="24"/>
        </w:rPr>
        <w:t>Nasheed’s</w:t>
      </w:r>
      <w:proofErr w:type="spellEnd"/>
      <w:r w:rsidRPr="00501A4C">
        <w:rPr>
          <w:sz w:val="24"/>
          <w:szCs w:val="24"/>
        </w:rPr>
        <w:t xml:space="preserve"> address to the Conservative Party Conference in 2009, see </w:t>
      </w:r>
      <w:hyperlink r:id="rId11" w:history="1">
        <w:r w:rsidRPr="00501A4C">
          <w:rPr>
            <w:rStyle w:val="Hyperlink"/>
            <w:sz w:val="24"/>
            <w:szCs w:val="24"/>
          </w:rPr>
          <w:t>http://www.youtube.com/watch?v=plIahNJBsy0</w:t>
        </w:r>
      </w:hyperlink>
    </w:p>
    <w:p w:rsidR="0064645F" w:rsidRPr="00501A4C" w:rsidRDefault="0064645F" w:rsidP="00E30974">
      <w:pPr>
        <w:jc w:val="both"/>
        <w:rPr>
          <w:b/>
          <w:sz w:val="24"/>
          <w:szCs w:val="24"/>
        </w:rPr>
      </w:pPr>
    </w:p>
    <w:sectPr w:rsidR="0064645F" w:rsidRPr="00501A4C" w:rsidSect="00D7085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40735"/>
    <w:multiLevelType w:val="hybridMultilevel"/>
    <w:tmpl w:val="7C347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30974"/>
    <w:rsid w:val="0035648D"/>
    <w:rsid w:val="004F56DD"/>
    <w:rsid w:val="00501A4C"/>
    <w:rsid w:val="0064645F"/>
    <w:rsid w:val="00A97829"/>
    <w:rsid w:val="00B71FAE"/>
    <w:rsid w:val="00D70855"/>
    <w:rsid w:val="00E30974"/>
    <w:rsid w:val="00E66572"/>
    <w:rsid w:val="00FE06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8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974"/>
    <w:rPr>
      <w:color w:val="0000FF" w:themeColor="hyperlink"/>
      <w:u w:val="single"/>
    </w:rPr>
  </w:style>
  <w:style w:type="paragraph" w:styleId="ListParagraph">
    <w:name w:val="List Paragraph"/>
    <w:basedOn w:val="Normal"/>
    <w:uiPriority w:val="34"/>
    <w:qFormat/>
    <w:rsid w:val="0064645F"/>
    <w:pPr>
      <w:ind w:left="720"/>
      <w:contextualSpacing/>
    </w:pPr>
  </w:style>
  <w:style w:type="paragraph" w:styleId="BalloonText">
    <w:name w:val="Balloon Text"/>
    <w:basedOn w:val="Normal"/>
    <w:link w:val="BalloonTextChar"/>
    <w:uiPriority w:val="99"/>
    <w:semiHidden/>
    <w:unhideWhenUsed/>
    <w:rsid w:val="00501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A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chel.earle@parliament.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ervativehumanrigh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jpg@01CC2535.7B8CA110" TargetMode="External"/><Relationship Id="rId11" Type="http://schemas.openxmlformats.org/officeDocument/2006/relationships/hyperlink" Target="http://www.youtube.com/watch?v=plIahNJBsy0" TargetMode="External"/><Relationship Id="rId5" Type="http://schemas.openxmlformats.org/officeDocument/2006/relationships/image" Target="media/image1.jpeg"/><Relationship Id="rId10" Type="http://schemas.openxmlformats.org/officeDocument/2006/relationships/hyperlink" Target="http://www.conservativehumanrights.com/reports/conference_events/conference07.html" TargetMode="External"/><Relationship Id="rId4" Type="http://schemas.openxmlformats.org/officeDocument/2006/relationships/webSettings" Target="webSettings.xml"/><Relationship Id="rId9" Type="http://schemas.openxmlformats.org/officeDocument/2006/relationships/hyperlink" Target="http://www.conservativehumanrights.com/pdf/CPHRC_Maldives_Visit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Houses of Parliament</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rachel</cp:lastModifiedBy>
  <cp:revision>6</cp:revision>
  <dcterms:created xsi:type="dcterms:W3CDTF">2012-02-09T10:29:00Z</dcterms:created>
  <dcterms:modified xsi:type="dcterms:W3CDTF">2012-02-09T10:44:00Z</dcterms:modified>
</cp:coreProperties>
</file>